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591AE" w14:textId="6F3C980F" w:rsidR="00CE06CA" w:rsidRDefault="00CE06CA" w:rsidP="00CE06CA">
      <w:pPr>
        <w:pStyle w:val="Body"/>
        <w:tabs>
          <w:tab w:val="left" w:pos="3870"/>
        </w:tabs>
        <w:spacing w:line="276" w:lineRule="auto"/>
        <w:jc w:val="center"/>
        <w:rPr>
          <w:rFonts w:ascii="Times New Roman" w:hAnsi="Times New Roman" w:cs="Times New Roman"/>
          <w:b/>
          <w:bCs/>
          <w:kern w:val="2"/>
          <w:sz w:val="20"/>
          <w:szCs w:val="20"/>
          <w:u w:color="000000"/>
        </w:rPr>
      </w:pPr>
      <w:r>
        <w:rPr>
          <w:rFonts w:ascii="Times New Roman" w:hAnsi="Times New Roman" w:cs="Times New Roman"/>
          <w:b/>
          <w:bCs/>
          <w:noProof/>
          <w:sz w:val="20"/>
          <w:szCs w:val="20"/>
        </w:rPr>
        <w:drawing>
          <wp:inline distT="0" distB="0" distL="0" distR="0" wp14:anchorId="02A263F3" wp14:editId="54425CFA">
            <wp:extent cx="2872952" cy="1005840"/>
            <wp:effectExtent l="0" t="0" r="0" b="0"/>
            <wp:docPr id="2014570469" name="Picture 2" descr="A colorful hummingbir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4570469" name="Picture 2" descr="A colorful hummingbird 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72952" cy="1005840"/>
                    </a:xfrm>
                    <a:prstGeom prst="rect">
                      <a:avLst/>
                    </a:prstGeom>
                  </pic:spPr>
                </pic:pic>
              </a:graphicData>
            </a:graphic>
          </wp:inline>
        </w:drawing>
      </w:r>
    </w:p>
    <w:p w14:paraId="28BF15A3" w14:textId="77777777" w:rsidR="00CE06CA" w:rsidRDefault="00CE06CA" w:rsidP="000271A2">
      <w:pPr>
        <w:pStyle w:val="Body"/>
        <w:tabs>
          <w:tab w:val="left" w:pos="3870"/>
        </w:tabs>
        <w:spacing w:line="276" w:lineRule="auto"/>
        <w:rPr>
          <w:rFonts w:ascii="Times New Roman" w:hAnsi="Times New Roman" w:cs="Times New Roman"/>
          <w:b/>
          <w:bCs/>
          <w:kern w:val="2"/>
          <w:sz w:val="20"/>
          <w:szCs w:val="20"/>
          <w:u w:color="000000"/>
        </w:rPr>
      </w:pPr>
    </w:p>
    <w:p w14:paraId="6F85C7D7" w14:textId="36E27569" w:rsidR="008B7957" w:rsidRPr="009360C7" w:rsidRDefault="008B7957" w:rsidP="000271A2">
      <w:pPr>
        <w:pStyle w:val="Body"/>
        <w:tabs>
          <w:tab w:val="left" w:pos="387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rPr>
        <w:t xml:space="preserve">ORGANIZATION’S NAME:  </w:t>
      </w:r>
      <w:r w:rsidRPr="009360C7">
        <w:rPr>
          <w:rFonts w:ascii="Times New Roman" w:hAnsi="Times New Roman" w:cs="Times New Roman"/>
          <w:kern w:val="2"/>
          <w:sz w:val="20"/>
          <w:szCs w:val="20"/>
          <w:u w:color="000000"/>
        </w:rPr>
        <w:t>San Diego Volunteer Lawyer Program, Inc.</w:t>
      </w:r>
      <w:r>
        <w:rPr>
          <w:rFonts w:ascii="Times New Roman" w:hAnsi="Times New Roman" w:cs="Times New Roman"/>
          <w:kern w:val="2"/>
          <w:sz w:val="20"/>
          <w:szCs w:val="20"/>
          <w:u w:color="000000"/>
        </w:rPr>
        <w:t xml:space="preserve"> (SDVLP)</w:t>
      </w:r>
    </w:p>
    <w:p w14:paraId="7A50857A" w14:textId="77777777" w:rsidR="008B7957" w:rsidRPr="009360C7" w:rsidRDefault="008B7957" w:rsidP="000271A2">
      <w:pPr>
        <w:pStyle w:val="Body"/>
        <w:tabs>
          <w:tab w:val="left" w:pos="387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rPr>
        <w:t>PROJECT NAME:</w:t>
      </w:r>
      <w:r w:rsidRPr="009360C7">
        <w:rPr>
          <w:rFonts w:ascii="Times New Roman" w:hAnsi="Times New Roman" w:cs="Times New Roman"/>
          <w:kern w:val="2"/>
          <w:sz w:val="20"/>
          <w:szCs w:val="20"/>
          <w:u w:color="000000"/>
        </w:rPr>
        <w:t xml:space="preserve"> </w:t>
      </w:r>
      <w:r w:rsidRPr="009360C7">
        <w:rPr>
          <w:rFonts w:ascii="Times New Roman" w:hAnsi="Times New Roman" w:cs="Times New Roman"/>
          <w:i/>
          <w:iCs/>
          <w:kern w:val="2"/>
          <w:sz w:val="20"/>
          <w:szCs w:val="20"/>
          <w:u w:color="000000"/>
        </w:rPr>
        <w:t>North County Domestic Violence Clinic</w:t>
      </w:r>
    </w:p>
    <w:p w14:paraId="7E1D9B9E" w14:textId="77777777" w:rsidR="008B7957" w:rsidRPr="009360C7" w:rsidRDefault="008B7957" w:rsidP="000271A2">
      <w:pPr>
        <w:pStyle w:val="Body"/>
        <w:tabs>
          <w:tab w:val="left" w:pos="387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rPr>
        <w:t>ORGANIZATION’S WEBSITE:</w:t>
      </w:r>
      <w:r w:rsidRPr="009360C7">
        <w:rPr>
          <w:rFonts w:ascii="Times New Roman" w:hAnsi="Times New Roman" w:cs="Times New Roman"/>
          <w:kern w:val="2"/>
          <w:sz w:val="20"/>
          <w:szCs w:val="20"/>
          <w:u w:color="000000"/>
        </w:rPr>
        <w:t xml:space="preserve"> </w:t>
      </w:r>
      <w:hyperlink r:id="rId5" w:history="1">
        <w:r w:rsidRPr="00975EE7">
          <w:rPr>
            <w:rStyle w:val="Link"/>
            <w:rFonts w:ascii="Times New Roman" w:hAnsi="Times New Roman" w:cs="Times New Roman"/>
            <w:color w:val="0E539E"/>
            <w:kern w:val="2"/>
            <w:sz w:val="20"/>
            <w:szCs w:val="20"/>
            <w:u w:color="000000"/>
          </w:rPr>
          <w:t>www.sdvlp.org</w:t>
        </w:r>
      </w:hyperlink>
    </w:p>
    <w:p w14:paraId="50E7F7CE" w14:textId="77777777" w:rsidR="008B7957" w:rsidRPr="009360C7" w:rsidRDefault="008B7957" w:rsidP="000271A2">
      <w:pPr>
        <w:pStyle w:val="Body"/>
        <w:tabs>
          <w:tab w:val="left" w:pos="3870"/>
        </w:tabs>
        <w:spacing w:line="276" w:lineRule="auto"/>
        <w:rPr>
          <w:rFonts w:ascii="Times New Roman" w:eastAsia="Times New Roman" w:hAnsi="Times New Roman" w:cs="Times New Roman"/>
          <w:b/>
          <w:bCs/>
          <w:kern w:val="2"/>
          <w:sz w:val="20"/>
          <w:szCs w:val="20"/>
          <w:u w:color="000000"/>
        </w:rPr>
      </w:pPr>
      <w:r w:rsidRPr="009360C7">
        <w:rPr>
          <w:rFonts w:ascii="Times New Roman" w:hAnsi="Times New Roman" w:cs="Times New Roman"/>
          <w:b/>
          <w:bCs/>
          <w:kern w:val="2"/>
          <w:sz w:val="20"/>
          <w:szCs w:val="20"/>
          <w:u w:color="000000"/>
        </w:rPr>
        <w:t>PROJECT BUDGET: $</w:t>
      </w:r>
      <w:r w:rsidRPr="009360C7">
        <w:rPr>
          <w:rFonts w:ascii="Times New Roman" w:hAnsi="Times New Roman" w:cs="Times New Roman"/>
          <w:kern w:val="2"/>
          <w:sz w:val="20"/>
          <w:szCs w:val="20"/>
          <w:u w:color="000000"/>
        </w:rPr>
        <w:t>189,080</w:t>
      </w:r>
    </w:p>
    <w:p w14:paraId="6E1A79F7" w14:textId="77777777" w:rsidR="008B7957" w:rsidRPr="009360C7" w:rsidRDefault="008B7957" w:rsidP="000271A2">
      <w:pPr>
        <w:pStyle w:val="Body"/>
        <w:tabs>
          <w:tab w:val="left" w:pos="3870"/>
        </w:tabs>
        <w:spacing w:line="276" w:lineRule="auto"/>
        <w:rPr>
          <w:rFonts w:ascii="Times New Roman" w:eastAsia="Times New Roman" w:hAnsi="Times New Roman" w:cs="Times New Roman"/>
          <w:b/>
          <w:bCs/>
          <w:kern w:val="2"/>
          <w:sz w:val="20"/>
          <w:szCs w:val="20"/>
          <w:u w:color="000000"/>
        </w:rPr>
      </w:pPr>
      <w:r w:rsidRPr="009360C7">
        <w:rPr>
          <w:rFonts w:ascii="Times New Roman" w:hAnsi="Times New Roman" w:cs="Times New Roman"/>
          <w:b/>
          <w:bCs/>
          <w:kern w:val="2"/>
          <w:sz w:val="20"/>
          <w:szCs w:val="20"/>
          <w:u w:color="000000"/>
        </w:rPr>
        <w:t xml:space="preserve">AMOUNT REQUESTED FROM RSFWF: </w:t>
      </w:r>
      <w:r w:rsidRPr="009360C7">
        <w:rPr>
          <w:rFonts w:ascii="Times New Roman" w:hAnsi="Times New Roman" w:cs="Times New Roman"/>
          <w:kern w:val="2"/>
          <w:sz w:val="20"/>
          <w:szCs w:val="20"/>
          <w:u w:color="000000"/>
        </w:rPr>
        <w:t>$75,000</w:t>
      </w:r>
    </w:p>
    <w:p w14:paraId="08C5FAA9" w14:textId="77777777" w:rsidR="008B7957" w:rsidRPr="009360C7" w:rsidRDefault="008B7957" w:rsidP="000271A2">
      <w:pPr>
        <w:pStyle w:val="Body"/>
        <w:tabs>
          <w:tab w:val="left" w:pos="387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rPr>
        <w:t xml:space="preserve">ORGANIZATION’S ANNUAL BUDGET </w:t>
      </w:r>
      <w:r w:rsidRPr="009360C7">
        <w:rPr>
          <w:rFonts w:ascii="Times New Roman" w:hAnsi="Times New Roman" w:cs="Times New Roman"/>
          <w:kern w:val="2"/>
          <w:sz w:val="20"/>
          <w:szCs w:val="20"/>
          <w:u w:color="000000"/>
        </w:rPr>
        <w:t>$4,431,190</w:t>
      </w:r>
    </w:p>
    <w:p w14:paraId="2E2DD786" w14:textId="77777777" w:rsidR="008B7957" w:rsidRPr="009360C7" w:rsidRDefault="008B7957" w:rsidP="000271A2">
      <w:pPr>
        <w:pStyle w:val="Body"/>
        <w:tabs>
          <w:tab w:val="left" w:pos="3870"/>
        </w:tabs>
        <w:spacing w:line="276" w:lineRule="auto"/>
        <w:rPr>
          <w:rFonts w:ascii="Times New Roman" w:eastAsia="Times New Roman" w:hAnsi="Times New Roman" w:cs="Times New Roman"/>
          <w:kern w:val="2"/>
          <w:sz w:val="20"/>
          <w:szCs w:val="20"/>
          <w:u w:color="000000"/>
        </w:rPr>
      </w:pPr>
    </w:p>
    <w:p w14:paraId="2FB1F703" w14:textId="77777777" w:rsidR="008B7957" w:rsidRPr="009360C7" w:rsidRDefault="008B7957" w:rsidP="000271A2">
      <w:pPr>
        <w:pStyle w:val="Body"/>
        <w:tabs>
          <w:tab w:val="left" w:pos="3870"/>
        </w:tabs>
        <w:spacing w:line="276" w:lineRule="auto"/>
        <w:rPr>
          <w:rFonts w:ascii="Times New Roman" w:eastAsia="Times New Roman" w:hAnsi="Times New Roman" w:cs="Times New Roman"/>
          <w:b/>
          <w:bCs/>
          <w:kern w:val="2"/>
          <w:sz w:val="20"/>
          <w:szCs w:val="20"/>
          <w:u w:color="000000"/>
        </w:rPr>
      </w:pPr>
      <w:r w:rsidRPr="009360C7">
        <w:rPr>
          <w:rFonts w:ascii="Times New Roman" w:hAnsi="Times New Roman" w:cs="Times New Roman"/>
          <w:b/>
          <w:bCs/>
          <w:kern w:val="2"/>
          <w:sz w:val="20"/>
          <w:szCs w:val="20"/>
          <w:u w:color="000000"/>
        </w:rPr>
        <w:t xml:space="preserve">PROGRAM DESCRIPTION:  </w:t>
      </w:r>
      <w:r w:rsidRPr="00377323">
        <w:rPr>
          <w:rFonts w:ascii="Times New Roman" w:hAnsi="Times New Roman" w:cs="Times New Roman"/>
          <w:kern w:val="2"/>
          <w:sz w:val="20"/>
          <w:szCs w:val="20"/>
          <w:u w:color="D42B7F"/>
        </w:rPr>
        <w:t xml:space="preserve">SDVLP’s </w:t>
      </w:r>
      <w:r w:rsidRPr="009360C7">
        <w:rPr>
          <w:rFonts w:ascii="Times New Roman" w:hAnsi="Times New Roman" w:cs="Times New Roman"/>
          <w:i/>
          <w:iCs/>
          <w:kern w:val="2"/>
          <w:sz w:val="20"/>
          <w:szCs w:val="20"/>
          <w:u w:color="D42B7F"/>
        </w:rPr>
        <w:t xml:space="preserve">North County Domestic Violence Project </w:t>
      </w:r>
      <w:r w:rsidRPr="009360C7">
        <w:rPr>
          <w:rFonts w:ascii="Times New Roman" w:hAnsi="Times New Roman" w:cs="Times New Roman"/>
          <w:kern w:val="2"/>
          <w:sz w:val="20"/>
          <w:szCs w:val="20"/>
          <w:u w:color="D42B7F"/>
        </w:rPr>
        <w:t>provides free legal services to victims of domestic violence, helping them to obtain life-saving protective orders and remain safe from abuse.</w:t>
      </w:r>
    </w:p>
    <w:p w14:paraId="595E04EE"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p>
    <w:p w14:paraId="06F00C4F"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rPr>
        <w:t xml:space="preserve">NEED/SOLUTION:  </w:t>
      </w:r>
      <w:r w:rsidRPr="009360C7">
        <w:rPr>
          <w:rFonts w:ascii="Times New Roman" w:hAnsi="Times New Roman" w:cs="Times New Roman"/>
          <w:kern w:val="2"/>
          <w:sz w:val="20"/>
          <w:szCs w:val="20"/>
          <w:u w:color="D42B7F"/>
        </w:rPr>
        <w:t xml:space="preserve">Unfortunately, domestic violence is at an all-time high and increasing.  </w:t>
      </w:r>
      <w:r w:rsidRPr="00377323">
        <w:rPr>
          <w:rFonts w:ascii="Times New Roman" w:hAnsi="Times New Roman" w:cs="Times New Roman"/>
          <w:kern w:val="2"/>
          <w:sz w:val="20"/>
          <w:szCs w:val="20"/>
          <w:u w:color="D42B7F"/>
        </w:rPr>
        <w:t xml:space="preserve">SDVLP </w:t>
      </w:r>
      <w:r w:rsidRPr="009360C7">
        <w:rPr>
          <w:rFonts w:ascii="Times New Roman" w:hAnsi="Times New Roman" w:cs="Times New Roman"/>
          <w:kern w:val="2"/>
          <w:sz w:val="20"/>
          <w:szCs w:val="20"/>
          <w:u w:color="D42B7F"/>
        </w:rPr>
        <w:t xml:space="preserve">is the only organization providing legal representation to victims of domestic violence on-site at the North County Courthouse.  </w:t>
      </w:r>
      <w:r w:rsidRPr="009360C7">
        <w:rPr>
          <w:rFonts w:ascii="Times New Roman" w:hAnsi="Times New Roman" w:cs="Times New Roman"/>
          <w:kern w:val="2"/>
          <w:sz w:val="20"/>
          <w:szCs w:val="20"/>
          <w:u w:color="000000"/>
        </w:rPr>
        <w:t>Survivors often arrive at the clinic scared, traumatized, and overwhelmed by the daunting task of navigating the court system without an attorney.</w:t>
      </w:r>
    </w:p>
    <w:p w14:paraId="4214F11D"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p>
    <w:p w14:paraId="3872CB24" w14:textId="1DCBBB4A"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kern w:val="2"/>
          <w:sz w:val="20"/>
          <w:szCs w:val="20"/>
          <w:u w:color="000000"/>
        </w:rPr>
        <w:t xml:space="preserve">At the clinic, </w:t>
      </w:r>
      <w:r w:rsidRPr="00377323">
        <w:rPr>
          <w:rFonts w:ascii="Times New Roman" w:hAnsi="Times New Roman" w:cs="Times New Roman"/>
          <w:kern w:val="2"/>
          <w:sz w:val="20"/>
          <w:szCs w:val="20"/>
          <w:u w:color="000000"/>
        </w:rPr>
        <w:t>SDVLP</w:t>
      </w:r>
      <w:r w:rsidRPr="009360C7">
        <w:rPr>
          <w:rFonts w:ascii="Times New Roman" w:hAnsi="Times New Roman" w:cs="Times New Roman"/>
          <w:kern w:val="2"/>
          <w:sz w:val="20"/>
          <w:szCs w:val="20"/>
          <w:u w:color="000000"/>
        </w:rPr>
        <w:t xml:space="preserve"> staff attorneys and volunteer attorneys interview clients, draft all necessary court forms, and draft compelling statements describing the abuse so that survivors can file a successful temporary restraining order request and receive an immediate protective order that same day.  Clients leave the clinic with a renewed sense of safety and hope.</w:t>
      </w:r>
    </w:p>
    <w:p w14:paraId="26E7E33F"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p>
    <w:p w14:paraId="2905A016"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D42B7F"/>
        </w:rPr>
      </w:pPr>
      <w:r w:rsidRPr="009360C7">
        <w:rPr>
          <w:rFonts w:ascii="Times New Roman" w:hAnsi="Times New Roman" w:cs="Times New Roman"/>
          <w:kern w:val="2"/>
          <w:sz w:val="20"/>
          <w:szCs w:val="20"/>
          <w:u w:color="000000"/>
        </w:rPr>
        <w:t xml:space="preserve">Clients served in the clinic are also often referred to </w:t>
      </w:r>
      <w:r w:rsidRPr="00377323">
        <w:rPr>
          <w:rFonts w:ascii="Times New Roman" w:hAnsi="Times New Roman" w:cs="Times New Roman"/>
          <w:kern w:val="2"/>
          <w:sz w:val="20"/>
          <w:szCs w:val="20"/>
          <w:u w:color="000000"/>
        </w:rPr>
        <w:t xml:space="preserve">SDVLP’s </w:t>
      </w:r>
      <w:r w:rsidRPr="009360C7">
        <w:rPr>
          <w:rFonts w:ascii="Times New Roman" w:hAnsi="Times New Roman" w:cs="Times New Roman"/>
          <w:kern w:val="2"/>
          <w:sz w:val="20"/>
          <w:szCs w:val="20"/>
          <w:u w:color="000000"/>
        </w:rPr>
        <w:t>family law team for further free legal representation with issues survivors often encounter when they are trying to escape abuse, such as divorces, spousal support, and child custody orders needed to protect themselves and their children.</w:t>
      </w:r>
    </w:p>
    <w:p w14:paraId="57DB284F"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000000"/>
        </w:rPr>
      </w:pPr>
    </w:p>
    <w:p w14:paraId="0DA64102" w14:textId="60E073EA"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kern w:val="2"/>
          <w:sz w:val="20"/>
          <w:szCs w:val="20"/>
          <w:u w:color="D42B7F"/>
        </w:rPr>
      </w:pPr>
      <w:r w:rsidRPr="009360C7">
        <w:rPr>
          <w:rFonts w:ascii="Times New Roman" w:hAnsi="Times New Roman" w:cs="Times New Roman"/>
          <w:b/>
          <w:bCs/>
          <w:kern w:val="2"/>
          <w:sz w:val="20"/>
          <w:szCs w:val="20"/>
          <w:u w:color="000000"/>
        </w:rPr>
        <w:t xml:space="preserve">IMPACT:   </w:t>
      </w:r>
      <w:r w:rsidRPr="009360C7">
        <w:rPr>
          <w:rFonts w:ascii="Times New Roman" w:hAnsi="Times New Roman" w:cs="Times New Roman"/>
          <w:kern w:val="2"/>
          <w:sz w:val="20"/>
          <w:szCs w:val="20"/>
          <w:u w:color="000000"/>
        </w:rPr>
        <w:t xml:space="preserve">A $75,000 grant from </w:t>
      </w:r>
      <w:r w:rsidRPr="00C166A1">
        <w:rPr>
          <w:rFonts w:ascii="Times New Roman" w:hAnsi="Times New Roman" w:cs="Times New Roman"/>
          <w:b/>
          <w:bCs/>
          <w:i/>
          <w:iCs/>
          <w:kern w:val="2"/>
          <w:sz w:val="20"/>
          <w:szCs w:val="20"/>
          <w:u w:color="000000"/>
        </w:rPr>
        <w:t>Rancho Santa Fe Women</w:t>
      </w:r>
      <w:r w:rsidRPr="00C166A1">
        <w:rPr>
          <w:rFonts w:ascii="Times New Roman" w:hAnsi="Times New Roman" w:cs="Times New Roman"/>
          <w:b/>
          <w:bCs/>
          <w:i/>
          <w:iCs/>
          <w:kern w:val="2"/>
          <w:sz w:val="20"/>
          <w:szCs w:val="20"/>
          <w:u w:color="000000"/>
          <w:rtl/>
        </w:rPr>
        <w:t>’</w:t>
      </w:r>
      <w:r w:rsidRPr="00C166A1">
        <w:rPr>
          <w:rFonts w:ascii="Times New Roman" w:hAnsi="Times New Roman" w:cs="Times New Roman"/>
          <w:b/>
          <w:bCs/>
          <w:i/>
          <w:iCs/>
          <w:kern w:val="2"/>
          <w:sz w:val="20"/>
          <w:szCs w:val="20"/>
          <w:u w:color="000000"/>
        </w:rPr>
        <w:t>s Fund</w:t>
      </w:r>
      <w:r w:rsidRPr="009360C7">
        <w:rPr>
          <w:rFonts w:ascii="Times New Roman" w:hAnsi="Times New Roman" w:cs="Times New Roman"/>
          <w:kern w:val="2"/>
          <w:sz w:val="20"/>
          <w:szCs w:val="20"/>
          <w:u w:color="000000"/>
        </w:rPr>
        <w:t xml:space="preserve"> would represent 40% of </w:t>
      </w:r>
      <w:r w:rsidRPr="00377323">
        <w:rPr>
          <w:rFonts w:ascii="Times New Roman" w:hAnsi="Times New Roman" w:cs="Times New Roman"/>
          <w:kern w:val="2"/>
          <w:sz w:val="20"/>
          <w:szCs w:val="20"/>
          <w:u w:color="000000"/>
        </w:rPr>
        <w:t>SDVLP</w:t>
      </w:r>
      <w:r w:rsidRPr="00377323">
        <w:rPr>
          <w:rFonts w:ascii="Times New Roman" w:hAnsi="Times New Roman" w:cs="Times New Roman"/>
          <w:kern w:val="2"/>
          <w:sz w:val="20"/>
          <w:szCs w:val="20"/>
          <w:u w:color="000000"/>
          <w:rtl/>
        </w:rPr>
        <w:t>’</w:t>
      </w:r>
      <w:r w:rsidRPr="00377323">
        <w:rPr>
          <w:rFonts w:ascii="Times New Roman" w:hAnsi="Times New Roman" w:cs="Times New Roman"/>
          <w:kern w:val="2"/>
          <w:sz w:val="20"/>
          <w:szCs w:val="20"/>
          <w:u w:color="000000"/>
        </w:rPr>
        <w:t xml:space="preserve">s </w:t>
      </w:r>
      <w:r w:rsidRPr="009360C7">
        <w:rPr>
          <w:rFonts w:ascii="Times New Roman" w:hAnsi="Times New Roman" w:cs="Times New Roman"/>
          <w:kern w:val="2"/>
          <w:sz w:val="20"/>
          <w:szCs w:val="20"/>
          <w:u w:color="000000"/>
        </w:rPr>
        <w:t xml:space="preserve">2024 </w:t>
      </w:r>
      <w:r w:rsidRPr="009360C7">
        <w:rPr>
          <w:rFonts w:ascii="Times New Roman" w:hAnsi="Times New Roman" w:cs="Times New Roman"/>
          <w:i/>
          <w:iCs/>
          <w:kern w:val="2"/>
          <w:sz w:val="20"/>
          <w:szCs w:val="20"/>
          <w:u w:color="000000"/>
        </w:rPr>
        <w:t>North County Domestic Violence Project</w:t>
      </w:r>
      <w:r w:rsidRPr="009360C7">
        <w:rPr>
          <w:rFonts w:ascii="Times New Roman" w:hAnsi="Times New Roman" w:cs="Times New Roman"/>
          <w:kern w:val="2"/>
          <w:sz w:val="20"/>
          <w:szCs w:val="20"/>
          <w:u w:color="000000"/>
        </w:rPr>
        <w:t xml:space="preserve">. While they receive funding from the San Diego County Superior Court and State Bar of California, that level of funding has remained unchanged for several years despite increasing operational costs and increasing client load. </w:t>
      </w:r>
      <w:r w:rsidRPr="009360C7">
        <w:rPr>
          <w:rFonts w:ascii="Times New Roman" w:hAnsi="Times New Roman" w:cs="Times New Roman"/>
          <w:kern w:val="2"/>
          <w:sz w:val="20"/>
          <w:szCs w:val="20"/>
          <w:u w:color="D42B7F"/>
        </w:rPr>
        <w:t xml:space="preserve"> Funding from the RSFWF would be dedicated to maximizing the capacity of the North County DVRO clinic to serve additional clients, reduce waiting times, and increase the number of survivors who receive representation at their court hearings, thereby increasing the likelihood that they will obtain permanent protective orders.  </w:t>
      </w:r>
    </w:p>
    <w:p w14:paraId="3E18A931"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sz w:val="20"/>
          <w:szCs w:val="20"/>
          <w:u w:color="D42B7F"/>
        </w:rPr>
      </w:pPr>
    </w:p>
    <w:p w14:paraId="531F90DF"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sz w:val="20"/>
          <w:szCs w:val="20"/>
          <w:u w:color="D42B7F"/>
        </w:rPr>
      </w:pPr>
      <w:r w:rsidRPr="009360C7">
        <w:rPr>
          <w:rFonts w:ascii="Times New Roman" w:hAnsi="Times New Roman" w:cs="Times New Roman"/>
          <w:sz w:val="20"/>
          <w:szCs w:val="20"/>
          <w:u w:color="D42B7F"/>
        </w:rPr>
        <w:t xml:space="preserve">This project has well-documented results.  In 2022, 2,074 clients received free services from the </w:t>
      </w:r>
      <w:r w:rsidRPr="00377323">
        <w:rPr>
          <w:rFonts w:ascii="Times New Roman" w:hAnsi="Times New Roman" w:cs="Times New Roman"/>
          <w:sz w:val="20"/>
          <w:szCs w:val="20"/>
          <w:u w:color="D42B7F"/>
        </w:rPr>
        <w:t xml:space="preserve">NCDV </w:t>
      </w:r>
      <w:r w:rsidRPr="009360C7">
        <w:rPr>
          <w:rFonts w:ascii="Times New Roman" w:hAnsi="Times New Roman" w:cs="Times New Roman"/>
          <w:sz w:val="20"/>
          <w:szCs w:val="20"/>
          <w:u w:color="D42B7F"/>
        </w:rPr>
        <w:t>at a cost per client of approximately $100.  The clinic benefitted from the commitment of 25 volunteers who collectively contributed 2,240 volunteer hours, providing legal assistance to clients seeking emergency protection from abuse.  All volunteer attorneys are licensed California attorneys working under the supervision of the Senior Staff Attorney and receive appropriate training to deliver trauma-informed legal representation to victims of domestic violence.</w:t>
      </w:r>
    </w:p>
    <w:p w14:paraId="7D058D34" w14:textId="77777777" w:rsidR="008B7957" w:rsidRPr="009360C7" w:rsidRDefault="008B7957" w:rsidP="000271A2">
      <w:pPr>
        <w:pStyle w:val="Body"/>
        <w:tabs>
          <w:tab w:val="left" w:pos="3870"/>
          <w:tab w:val="left" w:pos="4180"/>
          <w:tab w:val="left" w:pos="4560"/>
          <w:tab w:val="left" w:pos="4940"/>
          <w:tab w:val="left" w:pos="5320"/>
          <w:tab w:val="left" w:pos="5700"/>
        </w:tabs>
        <w:spacing w:line="276" w:lineRule="auto"/>
        <w:rPr>
          <w:rFonts w:ascii="Times New Roman" w:eastAsia="Times New Roman" w:hAnsi="Times New Roman" w:cs="Times New Roman"/>
          <w:sz w:val="20"/>
          <w:szCs w:val="20"/>
          <w:u w:color="000000"/>
        </w:rPr>
      </w:pPr>
    </w:p>
    <w:p w14:paraId="59070E0F" w14:textId="77777777" w:rsidR="008B7957" w:rsidRPr="009360C7" w:rsidRDefault="008B7957" w:rsidP="000271A2">
      <w:pPr>
        <w:pStyle w:val="Body"/>
        <w:tabs>
          <w:tab w:val="left" w:pos="3870"/>
        </w:tabs>
        <w:spacing w:line="276" w:lineRule="auto"/>
        <w:rPr>
          <w:rFonts w:ascii="Times New Roman" w:eastAsia="Times New Roman" w:hAnsi="Times New Roman" w:cs="Times New Roman"/>
          <w:b/>
          <w:bCs/>
          <w:kern w:val="2"/>
          <w:sz w:val="20"/>
          <w:szCs w:val="20"/>
          <w:u w:val="single" w:color="000000"/>
        </w:rPr>
      </w:pPr>
      <w:r w:rsidRPr="009360C7">
        <w:rPr>
          <w:rFonts w:ascii="Times New Roman" w:hAnsi="Times New Roman" w:cs="Times New Roman"/>
          <w:b/>
          <w:bCs/>
          <w:kern w:val="2"/>
          <w:sz w:val="20"/>
          <w:szCs w:val="20"/>
          <w:u w:val="single" w:color="000000"/>
        </w:rPr>
        <w:t>SITE VISIT DETAILS</w:t>
      </w:r>
    </w:p>
    <w:p w14:paraId="7EB32D30" w14:textId="77777777" w:rsidR="008B7957" w:rsidRPr="009360C7" w:rsidRDefault="008B7957" w:rsidP="000271A2">
      <w:pPr>
        <w:pStyle w:val="Body"/>
        <w:tabs>
          <w:tab w:val="left" w:pos="3870"/>
        </w:tabs>
        <w:spacing w:line="276" w:lineRule="auto"/>
        <w:rPr>
          <w:rFonts w:ascii="Times New Roman" w:eastAsia="Times New Roman" w:hAnsi="Times New Roman" w:cs="Times New Roman"/>
          <w:b/>
          <w:bCs/>
          <w:kern w:val="2"/>
          <w:sz w:val="20"/>
          <w:szCs w:val="20"/>
          <w:u w:color="000000"/>
        </w:rPr>
      </w:pPr>
      <w:r w:rsidRPr="009360C7">
        <w:rPr>
          <w:rFonts w:ascii="Times New Roman" w:hAnsi="Times New Roman" w:cs="Times New Roman"/>
          <w:b/>
          <w:bCs/>
          <w:kern w:val="2"/>
          <w:sz w:val="20"/>
          <w:szCs w:val="20"/>
          <w:u w:color="000000"/>
        </w:rPr>
        <w:t xml:space="preserve">RSFWF Site Visit Leader: </w:t>
      </w:r>
      <w:r w:rsidRPr="009360C7">
        <w:rPr>
          <w:rFonts w:ascii="Times New Roman" w:hAnsi="Times New Roman" w:cs="Times New Roman"/>
          <w:kern w:val="2"/>
          <w:sz w:val="20"/>
          <w:szCs w:val="20"/>
          <w:u w:color="000000"/>
        </w:rPr>
        <w:t>Kathy Sage</w:t>
      </w:r>
    </w:p>
    <w:p w14:paraId="7E206791" w14:textId="530DD21C" w:rsidR="00580F6D" w:rsidRPr="00CE06CA" w:rsidRDefault="008B7957" w:rsidP="00CE06CA">
      <w:pPr>
        <w:pStyle w:val="Body"/>
        <w:tabs>
          <w:tab w:val="left" w:pos="3870"/>
        </w:tabs>
        <w:spacing w:line="276" w:lineRule="auto"/>
        <w:rPr>
          <w:rFonts w:ascii="Times New Roman" w:eastAsia="Times New Roman" w:hAnsi="Times New Roman" w:cs="Times New Roman"/>
          <w:kern w:val="2"/>
          <w:sz w:val="20"/>
          <w:szCs w:val="20"/>
          <w:u w:color="000000"/>
        </w:rPr>
      </w:pPr>
      <w:r w:rsidRPr="009360C7">
        <w:rPr>
          <w:rFonts w:ascii="Times New Roman" w:hAnsi="Times New Roman" w:cs="Times New Roman"/>
          <w:b/>
          <w:bCs/>
          <w:kern w:val="2"/>
          <w:sz w:val="20"/>
          <w:szCs w:val="20"/>
          <w:u w:color="000000"/>
          <w:lang w:val="de-DE"/>
        </w:rPr>
        <w:t xml:space="preserve">Date/Time: </w:t>
      </w:r>
      <w:r w:rsidR="000271A2" w:rsidRPr="000271A2">
        <w:rPr>
          <w:rFonts w:ascii="Times New Roman" w:hAnsi="Times New Roman" w:cs="Times New Roman"/>
          <w:kern w:val="2"/>
          <w:sz w:val="20"/>
          <w:szCs w:val="20"/>
          <w:u w:color="000000"/>
          <w:lang w:val="de-DE"/>
        </w:rPr>
        <w:t>Tuesday, February 27th at 1:00 PM</w:t>
      </w:r>
    </w:p>
    <w:sectPr w:rsidR="00580F6D" w:rsidRPr="00CE06CA" w:rsidSect="00651C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7957"/>
    <w:rsid w:val="000271A2"/>
    <w:rsid w:val="00580F6D"/>
    <w:rsid w:val="00621A4E"/>
    <w:rsid w:val="00651C1F"/>
    <w:rsid w:val="007A4C79"/>
    <w:rsid w:val="008B7957"/>
    <w:rsid w:val="00B934D3"/>
    <w:rsid w:val="00BB7428"/>
    <w:rsid w:val="00C86C91"/>
    <w:rsid w:val="00CE06CA"/>
    <w:rsid w:val="00DD68D9"/>
    <w:rsid w:val="00DE504C"/>
    <w:rsid w:val="00F82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014510"/>
  <w15:chartTrackingRefBased/>
  <w15:docId w15:val="{C4F0BBB7-519A-8B48-90CC-03A1D7145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B7957"/>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14:textOutline w14:w="0" w14:cap="flat" w14:cmpd="sng" w14:algn="ctr">
        <w14:noFill/>
        <w14:prstDash w14:val="solid"/>
        <w14:bevel/>
      </w14:textOutline>
      <w14:ligatures w14:val="none"/>
    </w:rPr>
  </w:style>
  <w:style w:type="character" w:customStyle="1" w:styleId="Link">
    <w:name w:val="Link"/>
    <w:rsid w:val="008B7957"/>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dvl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435</Words>
  <Characters>2486</Characters>
  <Application>Microsoft Office Word</Application>
  <DocSecurity>0</DocSecurity>
  <Lines>20</Lines>
  <Paragraphs>5</Paragraphs>
  <ScaleCrop>false</ScaleCrop>
  <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Buchholz</dc:creator>
  <cp:keywords/>
  <dc:description/>
  <cp:lastModifiedBy>Mara Buchholz</cp:lastModifiedBy>
  <cp:revision>3</cp:revision>
  <dcterms:created xsi:type="dcterms:W3CDTF">2024-02-01T14:17:00Z</dcterms:created>
  <dcterms:modified xsi:type="dcterms:W3CDTF">2024-02-03T16:15:00Z</dcterms:modified>
</cp:coreProperties>
</file>